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</w:t>
      </w:r>
    </w:p>
    <w:p>
      <w:r>
        <w:rPr>
          <w:rFonts w:ascii="宋体" w:hAnsi="宋体" w:eastAsia="宋体"/>
          <w:sz w:val="24"/>
        </w:rPr>
        <w:t>（英）卡伦·布朗，（英）斯特凡妮·墨菲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（英）卡伦·布朗，（英）斯特凡妮·墨菲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本书出售、求购地址：https://www.jiaokey.com/book/detail/14723018.html</w:t>
      </w:r>
    </w:p>
    <w:p>
      <w:r>
        <w:t>更多相关图书推荐：https://www.jiaokey.com</w:t>
      </w:r>
    </w:p>
    <w:p>
      <w:r>
        <w:t>（英）卡伦·布朗，（英）斯特凡妮·墨菲 其他作品：https://www.jiaokey.com/tag/（英）卡伦·布朗，（英）斯特凡妮·墨菲.html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