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我猜是这样！</w:t>
      </w:r>
    </w:p>
    <w:p>
      <w:r>
        <w:rPr>
          <w:rFonts w:ascii="宋体" w:hAnsi="宋体" w:eastAsia="宋体"/>
          <w:sz w:val="24"/>
        </w:rPr>
        <w:t>李颖译；（德国）克里斯托弗·尼曼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我猜是这样！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李颖译；（德国）克里斯托弗·尼曼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本书出售、求购地址：https://www.jiaokey.com/book/detail/14722994.html</w:t>
      </w:r>
    </w:p>
    <w:p>
      <w:r>
        <w:t>更多相关图书推荐：https://www.jiaokey.com</w:t>
      </w:r>
    </w:p>
    <w:p>
      <w:r>
        <w:t>李颖译；（德国）克里斯托弗·尼曼 其他作品：https://www.jiaokey.com/tag/李颖译；（德国）克里斯托弗·尼曼.html</w:t>
      </w:r>
    </w:p>
    <w:p>
      <w:r>
        <w:t>石家庄:河北教育出版社,2019.09 出版图书：https://www.jiaokey.com/tag/石家庄:河北教育出版社,2019.09.html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