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书名：标准化煎药中心基本要求</w:t>
      </w:r>
    </w:p>
    <w:p>
      <w:r>
        <w:t>作者：世界中医药学会联合会著</w:t>
      </w:r>
    </w:p>
    <w:p>
      <w:r>
        <w:t>出版社：北京:中医古籍出版社,2019.01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标准化煎药中心基本要求 评论地址：https://www.jiaokey.com/book/detail/14722695.html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