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量子系统的非平衡多体理论</w:t>
      </w:r>
    </w:p>
    <w:p>
      <w:r>
        <w:rPr>
          <w:rFonts w:ascii="宋体" w:hAnsi="宋体" w:eastAsia="宋体"/>
          <w:sz w:val="24"/>
        </w:rPr>
        <w:t>（意）G.斯蒂芬尼茨，（德）R.冯·莱文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量子系统的非平衡多体理论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（意）G.斯蒂芬尼茨，（德）R.冯·莱文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本书出售、求购地址：https://www.jiaokey.com/book/detail/14722482.html</w:t>
      </w:r>
    </w:p>
    <w:p>
      <w:r>
        <w:t>更多相关图书推荐：https://www.jiaokey.com</w:t>
      </w:r>
    </w:p>
    <w:p>
      <w:r>
        <w:t>（意）G.斯蒂芬尼茨，（德）R.冯·莱文 其他作品：https://www.jiaokey.com/tag/（意）G.斯蒂芬尼茨，（德）R.冯·莱文.html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关键词搜索：https://www.jiaokey.com/tag/量子系统的非平衡多体理论.html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