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没有疼痛的身体</w:t>
      </w:r>
    </w:p>
    <w:p>
      <w:r>
        <w:rPr>
          <w:rFonts w:ascii="宋体" w:hAnsi="宋体" w:eastAsia="宋体"/>
          <w:sz w:val="24"/>
        </w:rPr>
        <w:t>杨晓晨责任编辑；秦秋林，张卫彤译；（法国）克里斯多夫·卡里奥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没有疼痛的身体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杨晓晨责任编辑；秦秋林，张卫彤译；（法国）克里斯多夫·卡里奥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本书出售、求购地址：https://www.jiaokey.com/book/detail/14721558.html</w:t>
      </w:r>
    </w:p>
    <w:p>
      <w:r>
        <w:t>更多相关图书推荐：https://www.jiaokey.com</w:t>
      </w:r>
    </w:p>
    <w:p>
      <w:r>
        <w:t>杨晓晨责任编辑；秦秋林，张卫彤译；（法国）克里斯多夫·卡里奥 其他作品：https://www.jiaokey.com/tag/杨晓晨责任编辑；秦秋林，张卫彤译；（法国）克里斯多夫·卡里奥.html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关键词搜索：https://www.jiaokey.com/tag/没有疼痛的身体.html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