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第59街的画家</w:t>
      </w:r>
    </w:p>
    <w:p>
      <w:r>
        <w:rPr>
          <w:rFonts w:ascii="宋体" w:hAnsi="宋体" w:eastAsia="宋体"/>
          <w:sz w:val="24"/>
        </w:rPr>
        <w:t>李政责任编辑；林敏雅译；（荷）特莉丝·马蒂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第59街的画家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李政责任编辑；林敏雅译；（荷）特莉丝·马蒂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本书出售、求购地址：https://www.jiaokey.com/book/detail/14720017.html</w:t>
      </w:r>
    </w:p>
    <w:p>
      <w:r>
        <w:t>更多相关图书推荐：https://www.jiaokey.com</w:t>
      </w:r>
    </w:p>
    <w:p>
      <w:r>
        <w:t>李政责任编辑；林敏雅译；（荷）特莉丝·马蒂 其他作品：https://www.jiaokey.com/tag/李政责任编辑；林敏雅译；（荷）特莉丝·马蒂.html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关键词搜索：https://www.jiaokey.com/tag/第59街的画家.html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