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第17册  第五年  第一至三期  1908年2月-1908年4月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第17册  第五年  第一至三期  1908年2月-1908年4月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本书出售、求购地址：https://www.jiaokey.com/book/detail/14714651.html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第17册  第五年  第一至三期  1908年2月-1908年4月.html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