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熔炉与坩埚</w:t>
      </w:r>
    </w:p>
    <w:p>
      <w:r>
        <w:rPr>
          <w:rFonts w:ascii="宋体" w:hAnsi="宋体" w:eastAsia="宋体"/>
          <w:sz w:val="24"/>
        </w:rPr>
        <w:t>张娟责编；叶舒宪总主编；王伟译者；段恩锡，刘俐校注；（美）米尔恰·伊利亚德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熔炉与坩埚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张娟责编；叶舒宪总主编；王伟译者；段恩锡，刘俐校注；（美）米尔恰·伊利亚德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本书出售、求购地址：https://www.jiaokey.com/book/detail/14712777.html</w:t>
      </w:r>
    </w:p>
    <w:p>
      <w:r>
        <w:t>更多相关图书推荐：https://www.jiaokey.com</w:t>
      </w:r>
    </w:p>
    <w:p>
      <w:r>
        <w:t>张娟责编；叶舒宪总主编；王伟译者；段恩锡，刘俐校注；（美）米尔恰·伊利亚德 其他作品：https://www.jiaokey.com/tag/张娟责编；叶舒宪总主编；王伟译者；段恩锡，刘俐校注；（美）米尔恰·伊利亚德.html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关键词搜索：https://www.jiaokey.com/tag/熔炉与坩埚.html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