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壮阔阳泉美  奋进新时代：庆祝改革开放40周年图片集</w:t>
      </w:r>
    </w:p>
    <w:p>
      <w:r>
        <w:rPr>
          <w:rFonts w:ascii="宋体" w:hAnsi="宋体" w:eastAsia="宋体"/>
          <w:sz w:val="24"/>
        </w:rPr>
        <w:t>阳泉市文化局，阳泉展览馆编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壮阔阳泉美  奋进新时代：庆祝改革开放40周年图片集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阳泉市文化局，阳泉展览馆编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本书出售、求购地址：https://www.jiaokey.com/book/detail/14712569.html</w:t>
      </w:r>
    </w:p>
    <w:p>
      <w:r>
        <w:t>更多相关图书推荐：https://www.jiaokey.com</w:t>
      </w:r>
    </w:p>
    <w:p>
      <w:r>
        <w:t>阳泉市文化局，阳泉展览馆编 其他作品：https://www.jiaokey.com/tag/阳泉市文化局，阳泉展览馆编.html</w:t>
      </w:r>
    </w:p>
    <w:p>
      <w:r>
        <w:t>关键词搜索：https://www.jiaokey.com/tag/壮阔阳泉美  奋进新时代：庆祝改革开放40周年图片集.html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