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颅底肿瘤影像学诊断与治疗实用指导</w:t>
      </w:r>
    </w:p>
    <w:p>
      <w:r>
        <w:rPr>
          <w:rFonts w:ascii="宋体" w:hAnsi="宋体" w:eastAsia="宋体"/>
          <w:sz w:val="24"/>
        </w:rPr>
        <w:t>张丹，李维秋，岳姝婷责任编辑；张明，杨军乐译；（加拿大）Eugene Yu，Reza Forghani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颅底肿瘤影像学诊断与治疗实用指导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张丹，李维秋，岳姝婷责任编辑；张明，杨军乐译；（加拿大）Eugene Yu，Reza Forghani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本书出售、求购地址：https://www.jiaokey.com/book/detail/14711407.html</w:t>
      </w:r>
    </w:p>
    <w:p>
      <w:r>
        <w:t>更多相关图书推荐：https://www.jiaokey.com</w:t>
      </w:r>
    </w:p>
    <w:p>
      <w:r>
        <w:t>张丹，李维秋，岳姝婷责任编辑；张明，杨军乐译；（加拿大）Eugene Yu，Reza Forghani 其他作品：https://www.jiaokey.com/tag/张丹，李维秋，岳姝婷责任编辑；张明，杨军乐译；（加拿大）Eugene Yu，Reza Forghani.html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关键词搜索：https://www.jiaokey.com/tag/颅底肿瘤影像学诊断与治疗实用指导.html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