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高校基础化学实验规划教材  物理化学与仪器分析实验</w:t>
      </w:r>
    </w:p>
    <w:p>
      <w:r>
        <w:rPr>
          <w:rFonts w:ascii="宋体" w:hAnsi="宋体" w:eastAsia="宋体"/>
          <w:sz w:val="24"/>
        </w:rPr>
        <w:t>戴兢陶，王新红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高校基础化学实验规划教材  物理化学与仪器分析实验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戴兢陶，王新红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苏州：苏州大学出版社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本书出售、求购地址：https://www.jiaokey.com/book/detail/14708199.html</w:t>
      </w:r>
    </w:p>
    <w:p>
      <w:r>
        <w:t>更多相关图书推荐：https://www.jiaokey.com</w:t>
      </w:r>
    </w:p>
    <w:p>
      <w:r>
        <w:t>戴兢陶，王新红 其他作品：https://www.jiaokey.com/tag/戴兢陶，王新红.html</w:t>
      </w:r>
    </w:p>
    <w:p>
      <w:r>
        <w:t>苏州：苏州大学出版社 出版图书：https://www.jiaokey.com/tag/苏州：苏州大学出版社.html</w:t>
      </w:r>
    </w:p>
    <w:p>
      <w:r>
        <w:t>关键词搜索：https://www.jiaokey.com/tag/高校基础化学实验规划教材  物理化学与仪器分析实验.html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