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大豆功效成分理化与卫生指标检测技术</w:t>
      </w:r>
    </w:p>
    <w:p>
      <w:r>
        <w:rPr>
          <w:rFonts w:ascii="宋体" w:hAnsi="宋体" w:eastAsia="宋体"/>
          <w:sz w:val="24"/>
        </w:rPr>
        <w:t>吴淑清，刘雷，邹险峰，雷海容编者；张永霞责编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大豆功效成分理化与卫生指标检测技术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吴淑清，刘雷，邹险峰，雷海容编者；张永霞责编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本书出售、求购地址：https://www.jiaokey.com/book/detail/14706507.html</w:t>
      </w:r>
    </w:p>
    <w:p>
      <w:r>
        <w:t>更多相关图书推荐：https://www.jiaokey.com</w:t>
      </w:r>
    </w:p>
    <w:p>
      <w:r>
        <w:t>吴淑清，刘雷，邹险峰，雷海容编者；张永霞责编 其他作品：https://www.jiaokey.com/tag/吴淑清，刘雷，邹险峰，雷海容编者；张永霞责编.html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关键词搜索：https://www.jiaokey.com/tag/大豆功效成分理化与卫生指标检测技术.html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