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自然文学译丛  动物私生活和公共生活场景  续</w:t>
      </w:r>
    </w:p>
    <w:p>
      <w:r>
        <w:rPr>
          <w:rFonts w:ascii="宋体" w:hAnsi="宋体" w:eastAsia="宋体"/>
          <w:sz w:val="24"/>
        </w:rPr>
        <w:t>胡小跃，李尧责任编辑；（法国）巴尔扎克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0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5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0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自然文学译丛  动物私生活和公共生活场景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胡小跃，李尧责任编辑；（法国）巴尔扎克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深圳:海天出版社,2019.08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寓言-作品集-法国-现代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本书出售、求购地址：https://www.jiaokey.com/book/detail/14705228.html</w:t>
      </w:r>
    </w:p>
    <w:p>
      <w:r>
        <w:t>更多相关图书推荐：https://www.jiaokey.com</w:t>
      </w:r>
    </w:p>
    <w:p>
      <w:r>
        <w:t>胡小跃，李尧责任编辑；（法国）巴尔扎克 其他作品：https://www.jiaokey.com/tag/胡小跃，李尧责任编辑；（法国）巴尔扎克.html</w:t>
      </w:r>
    </w:p>
    <w:p>
      <w:r>
        <w:t>深圳:海天出版社,2019.08 出版图书：https://www.jiaokey.com/tag/深圳:海天出版社,2019.08.html</w:t>
      </w:r>
    </w:p>
    <w:p>
      <w:r>
        <w:t>关键词搜索：https://www.jiaokey.com/tag/寓言-作品集-法国-现代.html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