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现代商用卫星通信系统</w:t>
      </w:r>
    </w:p>
    <w:p>
      <w:r>
        <w:rPr>
          <w:rFonts w:ascii="宋体" w:hAnsi="宋体" w:eastAsia="宋体"/>
          <w:sz w:val="24"/>
        </w:rPr>
        <w:t>北京米波通信技术有限公司编著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现代商用卫星通信系统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北京米波通信技术有限公司编著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本书出售、求购地址：https://www.jiaokey.com/book/detail/14705219.html</w:t>
      </w:r>
    </w:p>
    <w:p>
      <w:r>
        <w:t>更多相关图书推荐：https://www.jiaokey.com</w:t>
      </w:r>
    </w:p>
    <w:p>
      <w:r>
        <w:t>北京米波通信技术有限公司编著 其他作品：https://www.jiaokey.com/tag/北京米波通信技术有限公司编著.html</w:t>
      </w:r>
    </w:p>
    <w:p>
      <w:r>
        <w:t>关键词搜索：https://www.jiaokey.com/tag/现代商用卫星通信系统.html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