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日落莫高窟  下</w:t>
      </w:r>
    </w:p>
    <w:p>
      <w:r>
        <w:rPr>
          <w:rFonts w:ascii="宋体" w:hAnsi="宋体" w:eastAsia="宋体"/>
          <w:sz w:val="24"/>
        </w:rPr>
        <w:t>王登渤，姚运焕著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日落莫高窟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王登渤，姚运焕著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本书出售、求购地址：https://www.jiaokey.com/book/detail/14704835.html</w:t>
      </w:r>
    </w:p>
    <w:p>
      <w:r>
        <w:t>更多相关图书推荐：https://www.jiaokey.com</w:t>
      </w:r>
    </w:p>
    <w:p>
      <w:r>
        <w:t>王登渤，姚运焕著 其他作品：https://www.jiaokey.com/tag/王登渤，姚运焕著.html</w:t>
      </w:r>
    </w:p>
    <w:p>
      <w:r>
        <w:t>兰州:敦煌文艺出版社,2019.07 出版图书：https://www.jiaokey.com/tag/兰州:敦煌文艺出版社,2019.07.html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