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从零快学韩语入门</w:t>
      </w:r>
    </w:p>
    <w:p>
      <w:r>
        <w:rPr>
          <w:rFonts w:ascii="宋体" w:hAnsi="宋体" w:eastAsia="宋体"/>
          <w:sz w:val="24"/>
        </w:rPr>
        <w:t>（韩）崔光海，（韩）金美焕，段育文主编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从零快学韩语入门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（韩）崔光海，（韩）金美焕，段育文主编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本书出售、求购地址：https://www.jiaokey.com/book/detail/14704766.html</w:t>
      </w:r>
    </w:p>
    <w:p>
      <w:r>
        <w:t>更多相关图书推荐：https://www.jiaokey.com</w:t>
      </w:r>
    </w:p>
    <w:p>
      <w:r>
        <w:t>（韩）崔光海，（韩）金美焕，段育文主编 其他作品：https://www.jiaokey.com/tag/（韩）崔光海，（韩）金美焕，段育文主编.html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关键词搜索：https://www.jiaokey.com/tag/从零快学韩语入门.html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