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当代中国的信仰体系与政治发展</w:t>
      </w:r>
    </w:p>
    <w:p>
      <w:r>
        <w:rPr>
          <w:rFonts w:ascii="宋体" w:hAnsi="宋体" w:eastAsia="宋体"/>
          <w:sz w:val="24"/>
        </w:rPr>
        <w:t>关海庭著x1e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当代中国的信仰体系与政治发展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关海庭著x1e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本书出售、求购地址：https://www.jiaokey.com/book/detail/14704287.html</w:t>
      </w:r>
    </w:p>
    <w:p>
      <w:r>
        <w:t>更多相关图书推荐：https://www.jiaokey.com</w:t>
      </w:r>
    </w:p>
    <w:p>
      <w:r>
        <w:t>关海庭著x1e 其他作品：https://www.jiaokey.com/tag/关海庭著x1e.html</w:t>
      </w:r>
    </w:p>
    <w:p>
      <w:r>
        <w:t>关键词搜索：https://www.jiaokey.com/tag/当代中国的信仰体系与政治发展.html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