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谈苏联文学  苏联作家答英国作家问</w:t>
      </w:r>
    </w:p>
    <w:p>
      <w:r>
        <w:rPr>
          <w:rFonts w:ascii="宋体" w:hAnsi="宋体" w:eastAsia="宋体"/>
          <w:sz w:val="24"/>
        </w:rPr>
        <w:t>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谈苏联文学  苏联作家答英国作家问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本书出售、求购地址：https://www.jiaokey.com/book/detail/14704145.html</w:t>
      </w:r>
    </w:p>
    <w:p>
      <w:r>
        <w:t>更多相关图书推荐：https://www.jiaokey.com</w:t>
      </w:r>
    </w:p>
    <w:p>
      <w:r>
        <w:t>移模译 其他作品：https://www.jiaokey.com/tag/移模译.html</w:t>
      </w:r>
    </w:p>
    <w:p>
      <w:r>
        <w:t>关键词搜索：https://www.jiaokey.com/tag/谈苏联文学  苏联作家答英国作家问.html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