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单身汉的家事  又名  打水姑娘  影印本</w:t>
      </w:r>
    </w:p>
    <w:p>
      <w:r>
        <w:rPr>
          <w:rFonts w:ascii="宋体" w:hAnsi="宋体" w:eastAsia="宋体"/>
          <w:sz w:val="24"/>
        </w:rPr>
        <w:t>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单身汉的家事  又名  打水姑娘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本书出售、求购地址：https://www.jiaokey.com/book/detail/14702833.html</w:t>
      </w:r>
    </w:p>
    <w:p>
      <w:r>
        <w:t>更多相关图书推荐：https://www.jiaokey.com</w:t>
      </w:r>
    </w:p>
    <w:p>
      <w:r>
        <w:t>巴尔扎克著 其他作品：https://www.jiaokey.com/tag/巴尔扎克著.html</w:t>
      </w:r>
    </w:p>
    <w:p>
      <w:r>
        <w:t>关键词搜索：https://www.jiaokey.com/tag/单身汉的家事  又名  打水姑娘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