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二六编  第5册  《四库全书总目》诗话提要述评</w:t>
      </w:r>
    </w:p>
    <w:p>
      <w:r>
        <w:rPr>
          <w:rFonts w:ascii="宋体" w:hAnsi="宋体" w:eastAsia="宋体"/>
          <w:sz w:val="24"/>
        </w:rPr>
        <w:t>杨雅筑著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二六编  第5册  《四库全书总目》诗话提要述评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本书出售、求购地址：https://www.jiaokey.com/book/detail/14700771.html</w:t>
      </w:r>
    </w:p>
    <w:p>
      <w:r>
        <w:t>更多相关图书推荐：https://www.jiaokey.com</w:t>
      </w:r>
    </w:p>
    <w:p>
      <w:r>
        <w:t>杨雅筑著 其他作品：https://www.jiaokey.com/tag/杨雅筑著.html</w:t>
      </w:r>
    </w:p>
    <w:p>
      <w:r>
        <w:t>关键词搜索：https://www.jiaokey.com/tag/古典文献研究辑刊  二六编  第5册  《四库全书总目》诗话提要述评.html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