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二五编  第7册  中古兵书文献与语词研究  以《孙子》曹操注为主</w:t>
      </w:r>
    </w:p>
    <w:p>
      <w:r>
        <w:rPr>
          <w:rFonts w:ascii="宋体" w:hAnsi="宋体" w:eastAsia="宋体"/>
          <w:sz w:val="24"/>
        </w:rPr>
        <w:t>曹海花著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二五编  第7册  中古兵书文献与语词研究  以《孙子》曹操注为主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本书出售、求购地址：https://www.jiaokey.com/book/detail/14700765.html</w:t>
      </w:r>
    </w:p>
    <w:p>
      <w:r>
        <w:t>更多相关图书推荐：https://www.jiaokey.com</w:t>
      </w:r>
    </w:p>
    <w:p>
      <w:r>
        <w:t>曹海花著 其他作品：https://www.jiaokey.com/tag/曹海花著.html</w:t>
      </w:r>
    </w:p>
    <w:p>
      <w:r>
        <w:t>关键词搜索：https://www.jiaokey.com/tag/古典文献研究辑刊  二五编  第7册  中古兵书文献与语词研究  以《孙子》曹操注为主.html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