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书名：资产配置  中国新兴中产投资指南</w:t>
      </w:r>
    </w:p>
    <w:p>
      <w:r>
        <w:t>作者：杨朝军，薛峰</w:t>
      </w:r>
    </w:p>
    <w:p>
      <w:r>
        <w:t>出版社：上海：格致出版社</w:t>
      </w:r>
    </w:p>
    <w:p>
      <w:r>
        <w:t>出版日期：2019.09</w:t>
      </w:r>
    </w:p>
    <w:p>
      <w:r>
        <w:t>总页数：248</w:t>
      </w:r>
    </w:p>
    <w:p>
      <w:r>
        <w:t>更多请访问教客网: www.jiaokey.com</w:t>
      </w:r>
    </w:p>
    <w:p>
      <w:r>
        <w:t>资产配置  中国新兴中产投资指南 评论地址：https://www.jiaokey.com/book/detail/14700164.html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