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中国管理咨询优秀案例  2018</w:t>
      </w:r>
    </w:p>
    <w:p>
      <w:r>
        <w:rPr>
          <w:rFonts w:ascii="宋体" w:hAnsi="宋体" w:eastAsia="宋体"/>
          <w:sz w:val="24"/>
        </w:rPr>
        <w:t>中国企业联合会咨询与培训中心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中国管理咨询优秀案例  2018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中国企业联合会咨询与培训中心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本书出售、求购地址：https://www.jiaokey.com/book/detail/14699959.html</w:t>
      </w:r>
    </w:p>
    <w:p>
      <w:r>
        <w:t>更多相关图书推荐：https://www.jiaokey.com</w:t>
      </w:r>
    </w:p>
    <w:p>
      <w:r>
        <w:t>中国企业联合会咨询与培训中心 其他作品：https://www.jiaokey.com/tag/中国企业联合会咨询与培训中心.html</w:t>
      </w:r>
    </w:p>
    <w:p>
      <w:r>
        <w:t>企业管理出版社 出版图书：https://www.jiaokey.com/tag/企业管理出版社.html</w:t>
      </w:r>
    </w:p>
    <w:p>
      <w:r>
        <w:t>关键词搜索：https://www.jiaokey.com/tag/中国管理咨询优秀案例  2018.html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