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二八编  第3册  透过冥契主义重构《庄子》体道功夫的研究向度</w:t>
      </w:r>
    </w:p>
    <w:p>
      <w:r>
        <w:rPr>
          <w:rFonts w:ascii="宋体" w:hAnsi="宋体" w:eastAsia="宋体"/>
          <w:sz w:val="24"/>
        </w:rPr>
        <w:t>林修德著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二八编  第3册  透过冥契主义重构《庄子》体道功夫的研究向度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林修德著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本书出售、求购地址：https://www.jiaokey.com/book/detail/14699154.html</w:t>
      </w:r>
    </w:p>
    <w:p>
      <w:r>
        <w:t>更多相关图书推荐：https://www.jiaokey.com</w:t>
      </w:r>
    </w:p>
    <w:p>
      <w:r>
        <w:t>林修德著 其他作品：https://www.jiaokey.com/tag/林修德著.html</w:t>
      </w:r>
    </w:p>
    <w:p>
      <w:r>
        <w:t>关键词搜索：https://www.jiaokey.com/tag/中国学术思想研究辑刊  二八编  第3册  透过冥契主义重构《庄子》体道功夫的研究向度.html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