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中国学术思想研究辑刊  二四编  第9册  中、晚明“泰州学派”的思想发展研究  从“百姓日用”到“参之以情识”</w:t>
      </w:r>
    </w:p>
    <w:p>
      <w:r>
        <w:rPr>
          <w:rFonts w:ascii="宋体" w:hAnsi="宋体" w:eastAsia="宋体"/>
          <w:sz w:val="24"/>
        </w:rPr>
        <w:t>韩晓华著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中国学术思想研究辑刊  二四编  第9册  中、晚明“泰州学派”的思想发展研究  从“百姓日用”到“参之以情识”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本书出售、求购地址：https://www.jiaokey.com/book/detail/14699117.html</w:t>
      </w:r>
    </w:p>
    <w:p>
      <w:r>
        <w:t>更多相关图书推荐：https://www.jiaokey.com</w:t>
      </w:r>
    </w:p>
    <w:p>
      <w:r>
        <w:t>韩晓华著 其他作品：https://www.jiaokey.com/tag/韩晓华著.html</w:t>
      </w:r>
    </w:p>
    <w:p>
      <w:r>
        <w:t>关键词搜索：https://www.jiaokey.com/tag/中国学术思想研究辑刊  二四编  第9册  中、晚明“泰州学派”的思想发展研究  从“百姓日用”到“参之以情识”.html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