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第1册  《周易》经传舆孔孟荀[命]观念思想及改命方法  上</w:t>
      </w:r>
    </w:p>
    <w:p>
      <w:r>
        <w:rPr>
          <w:rFonts w:ascii="宋体" w:hAnsi="宋体" w:eastAsia="宋体"/>
          <w:sz w:val="24"/>
        </w:rPr>
        <w:t>陈芝豪著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第1册  《周易》经传舆孔孟荀[命]观念思想及改命方法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本书出售、求购地址：https://www.jiaokey.com/book/detail/14699086.html</w:t>
      </w:r>
    </w:p>
    <w:p>
      <w:r>
        <w:t>更多相关图书推荐：https://www.jiaokey.com</w:t>
      </w:r>
    </w:p>
    <w:p>
      <w:r>
        <w:t>陈芝豪著 其他作品：https://www.jiaokey.com/tag/陈芝豪著.html</w:t>
      </w:r>
    </w:p>
    <w:p>
      <w:r>
        <w:t>关键词搜索：https://www.jiaokey.com/tag/中国学术思想研究辑刊  二三编  第1册  《周易》经传舆孔孟荀[命]观念思想及改命方法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