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唐云</w:t>
      </w:r>
    </w:p>
    <w:p>
      <w:r>
        <w:rPr>
          <w:rFonts w:ascii="宋体" w:hAnsi="宋体" w:eastAsia="宋体"/>
          <w:sz w:val="24"/>
        </w:rPr>
        <w:t>（中国）叶芃，《中国近现代美术经典丛书》编委会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唐云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（中国）叶芃，《中国近现代美术经典丛书》编委会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本书出售、求购地址：https://www.jiaokey.com/book/detail/14697052.html</w:t>
      </w:r>
    </w:p>
    <w:p>
      <w:r>
        <w:t>更多相关图书推荐：https://www.jiaokey.com</w:t>
      </w:r>
    </w:p>
    <w:p>
      <w:r>
        <w:t>（中国）叶芃，《中国近现代美术经典丛书》编委会 其他作品：https://www.jiaokey.com/tag/（中国）叶芃，《中国近现代美术经典丛书》编委会.html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唐云.html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