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工具制造专用机床</w:t>
      </w:r>
    </w:p>
    <w:p>
      <w:r>
        <w:rPr>
          <w:rFonts w:ascii="宋体" w:hAnsi="宋体" w:eastAsia="宋体"/>
          <w:sz w:val="24"/>
        </w:rPr>
        <w:t>洛克捷夫著；许香榖，黄惠荣，赵云龙，易兴华，徐宗俊合译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工具制造专用机床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洛克捷夫著；许香榖，黄惠荣，赵云龙，易兴华，徐宗俊合译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本书出售、求购地址：https://www.jiaokey.com/book/detail/14695909.html</w:t>
      </w:r>
    </w:p>
    <w:p>
      <w:r>
        <w:t>更多相关图书推荐：https://www.jiaokey.com</w:t>
      </w:r>
    </w:p>
    <w:p>
      <w:r>
        <w:t>洛克捷夫著；许香榖，黄惠荣，赵云龙，易兴华，徐宗俊合译 其他作品：https://www.jiaokey.com/tag/洛克捷夫著；许香榖，黄惠荣，赵云龙，易兴华，徐宗俊合译.html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关键词搜索：https://www.jiaokey.com/tag/中等专业学校教学用书  工具制造专用机床.html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