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儿童少年卫生学进展</w:t>
      </w:r>
    </w:p>
    <w:p>
      <w:r>
        <w:rPr>
          <w:rFonts w:ascii="宋体" w:hAnsi="宋体" w:eastAsia="宋体"/>
          <w:sz w:val="24"/>
        </w:rPr>
        <w:t>徐苏恩，张国栋编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徐苏恩，张国栋编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上海第一医学院儿童少年卫生学教研室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本书出售、求购地址：https://www.jiaokey.com/book/detail/14695672.html</w:t>
      </w:r>
    </w:p>
    <w:p>
      <w:r>
        <w:t>更多相关图书推荐：https://www.jiaokey.com</w:t>
      </w:r>
    </w:p>
    <w:p>
      <w:r>
        <w:t>徐苏恩，张国栋编 其他作品：https://www.jiaokey.com/tag/徐苏恩，张国栋编.html</w:t>
      </w:r>
    </w:p>
    <w:p>
      <w:r>
        <w:t>上海第一医学院儿童少年卫生学教研室 出版图书：https://www.jiaokey.com/tag/上海第一医学院儿童少年卫生学教研室.html</w:t>
      </w:r>
    </w:p>
    <w:p>
      <w:r>
        <w:t>关键词搜索：https://www.jiaokey.com/tag/儿童少年卫生学进展.html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