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学前儿童健康教育活动指导  第3版</w:t>
      </w:r>
    </w:p>
    <w:p>
      <w:r>
        <w:rPr>
          <w:rFonts w:ascii="宋体" w:hAnsi="宋体" w:eastAsia="宋体"/>
          <w:sz w:val="24"/>
        </w:rPr>
        <w:t>麦少美，孙树珍主编；于海青，王劲松，刘雪梅编者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学前儿童健康教育活动指导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麦少美，孙树珍主编；于海青，王劲松，刘雪梅编者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本书出售、求购地址：https://www.jiaokey.com/book/detail/14693910.html</w:t>
      </w:r>
    </w:p>
    <w:p>
      <w:r>
        <w:t>更多相关图书推荐：https://www.jiaokey.com</w:t>
      </w:r>
    </w:p>
    <w:p>
      <w:r>
        <w:t>麦少美，孙树珍主编；于海青，王劲松，刘雪梅编者 其他作品：https://www.jiaokey.com/tag/麦少美，孙树珍主编；于海青，王劲松，刘雪梅编者.html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关键词搜索：https://www.jiaokey.com/tag/学前儿童健康教育活动指导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