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书名：日语行为要求话语策略研究  基于日语母语者与中国人日语学习者的比较</w:t>
      </w:r>
    </w:p>
    <w:p>
      <w:r>
        <w:t>作者：孙杨著</w:t>
      </w:r>
    </w:p>
    <w:p>
      <w:r>
        <w:t>出版社：苏州：苏州大学出版社</w:t>
      </w:r>
    </w:p>
    <w:p>
      <w:r>
        <w:t>出版日期：2019.12</w:t>
      </w:r>
    </w:p>
    <w:p>
      <w:r>
        <w:t>总页数：335</w:t>
      </w:r>
    </w:p>
    <w:p>
      <w:r>
        <w:t>更多请访问教客网: www.jiaokey.com</w:t>
      </w:r>
    </w:p>
    <w:p>
      <w:r>
        <w:t>日语行为要求话语策略研究  基于日语母语者与中国人日语学习者的比较 评论地址：https://www.jiaokey.com/book/detail/14692948.html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