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建筑电气照明设计与应用</w:t>
      </w:r>
    </w:p>
    <w:p>
      <w:r>
        <w:rPr>
          <w:rFonts w:ascii="宋体" w:hAnsi="宋体" w:eastAsia="宋体"/>
          <w:sz w:val="24"/>
        </w:rPr>
        <w:t>郭喜峰,侯静,片锦香,许可主审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建筑电气照明设计与应用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郭喜峰,侯静,片锦香,许可主审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9787519827670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房屋建筑设备-电气照明-照明设计-高等学校-教材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建筑物理学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本书共分为9章，包括基础和应用两大部分。</w:t>
      </w:r>
    </w:p>
    <w:p/>
    <w:p>
      <w:r>
        <w:t>本书出售、求购地址：https://www.jiaokey.com/book/detail/14689480.html</w:t>
      </w:r>
    </w:p>
    <w:p>
      <w:r>
        <w:t>更多建筑物理学图书推荐：https://www.jiaokey.com</w:t>
      </w:r>
    </w:p>
    <w:p>
      <w:r>
        <w:t>郭喜峰,侯静,片锦香,许可主审 其他作品：https://www.jiaokey.com/tag/郭喜峰,侯静,片锦香,许可主审.html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关键词搜索：https://www.jiaokey.com/tag/房屋建筑设备-电气照明-照明设计-高等学校-教材.html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