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新版《体育与健康课程标准》解读与实施策略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新版《体育与健康课程标准》解读与实施策略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本书出售、求购地址：https://www.jiaokey.com/book/detail/14689050.html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关键词搜索：https://www.jiaokey.com/tag/新版《体育与健康课程标准》解读与实施策略.html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