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书名：赵孟頫闲居赋、前后赤壁赋</w:t>
      </w:r>
    </w:p>
    <w:p>
      <w:r>
        <w:t>作者：路振平，赵国勇，郭强主编</w:t>
      </w:r>
    </w:p>
    <w:p>
      <w:r>
        <w:t>出版社：杭州：浙江人民美术出版社</w:t>
      </w:r>
    </w:p>
    <w:p>
      <w:r>
        <w:t>出版日期：2014.12</w:t>
      </w:r>
    </w:p>
    <w:p>
      <w:r>
        <w:t>总页数：54</w:t>
      </w:r>
    </w:p>
    <w:p>
      <w:r>
        <w:t>更多请访问教客网: www.jiaokey.com</w:t>
      </w:r>
    </w:p>
    <w:p>
      <w:r>
        <w:t>赵孟頫闲居赋、前后赤壁赋 评论地址：https://www.jiaokey.com/book/detail/14688238.html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