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一份沉甸甸的责任</w:t>
      </w:r>
    </w:p>
    <w:p>
      <w:r>
        <w:rPr>
          <w:rFonts w:ascii="宋体" w:hAnsi="宋体" w:eastAsia="宋体"/>
          <w:sz w:val="24"/>
        </w:rPr>
        <w:t>刘华夏责任编辑；郑孝燮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一份沉甸甸的责任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刘华夏责任编辑；郑孝燮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本书出售、求购地址：https://www.jiaokey.com/book/detail/14687726.html</w:t>
      </w:r>
    </w:p>
    <w:p>
      <w:r>
        <w:t>更多相关图书推荐：https://www.jiaokey.com</w:t>
      </w:r>
    </w:p>
    <w:p>
      <w:r>
        <w:t>刘华夏责任编辑；郑孝燮 其他作品：https://www.jiaokey.com/tag/刘华夏责任编辑；郑孝燮.html</w:t>
      </w:r>
    </w:p>
    <w:p>
      <w:r>
        <w:t>中国文史出版社 出版图书：https://www.jiaokey.com/tag/中国文史出版社.html</w:t>
      </w:r>
    </w:p>
    <w:p>
      <w:r>
        <w:t>关键词搜索：https://www.jiaokey.com/tag/一份沉甸甸的责任.html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