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气候赌场  全球变暖的风险、不确定性与经济学</w:t>
      </w:r>
    </w:p>
    <w:p>
      <w:r>
        <w:rPr>
          <w:rFonts w:ascii="宋体" w:hAnsi="宋体" w:eastAsia="宋体"/>
          <w:sz w:val="24"/>
        </w:rPr>
        <w:t>（美）威廉·诺德豪斯著；梁小民译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气候赌场  全球变暖的风险、不确定性与经济学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（美）威廉·诺德豪斯著；梁小民译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本书出售、求购地址：https://www.jiaokey.com/book/detail/14687584.html</w:t>
      </w:r>
    </w:p>
    <w:p>
      <w:r>
        <w:t>更多相关图书推荐：https://www.jiaokey.com</w:t>
      </w:r>
    </w:p>
    <w:p>
      <w:r>
        <w:t>（美）威廉·诺德豪斯著；梁小民译 其他作品：https://www.jiaokey.com/tag/（美）威廉·诺德豪斯著；梁小民译.html</w:t>
      </w:r>
    </w:p>
    <w:p>
      <w:r>
        <w:t>东方出版中心 出版图书：https://www.jiaokey.com/tag/东方出版中心.html</w:t>
      </w:r>
    </w:p>
    <w:p>
      <w:r>
        <w:t>关键词搜索：https://www.jiaokey.com/tag/气候赌场  全球变暖的风险、不确定性与经济学.html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