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贵州省煤层气地面抽采关键技术与工程应用</w:t>
      </w:r>
    </w:p>
    <w:p>
      <w:r>
        <w:rPr>
          <w:rFonts w:ascii="宋体" w:hAnsi="宋体" w:eastAsia="宋体"/>
          <w:sz w:val="24"/>
        </w:rPr>
        <w:t>易同生，桑树勋，金军主编；周效志，汪凌霞，陈捷等副主编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贵州省煤层气地面抽采关键技术与工程应用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易同生，桑树勋，金军主编；周效志，汪凌霞，陈捷等副主编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本书出售、求购地址：https://www.jiaokey.com/book/detail/14687487.html</w:t>
      </w:r>
    </w:p>
    <w:p>
      <w:r>
        <w:t>更多相关图书推荐：https://www.jiaokey.com</w:t>
      </w:r>
    </w:p>
    <w:p>
      <w:r>
        <w:t>易同生，桑树勋，金军主编；周效志，汪凌霞，陈捷等副主编 其他作品：https://www.jiaokey.com/tag/易同生，桑树勋，金军主编；周效志，汪凌霞，陈捷等副主编.html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关键词搜索：https://www.jiaokey.com/tag/贵州省煤层气地面抽采关键技术与工程应用.html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