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通辽地区优势特色作物绿色增产增效栽培技术</w:t>
      </w:r>
    </w:p>
    <w:p>
      <w:r>
        <w:rPr>
          <w:rFonts w:ascii="宋体" w:hAnsi="宋体" w:eastAsia="宋体"/>
          <w:sz w:val="24"/>
        </w:rPr>
        <w:t>李金琴，王宇飞，叶建全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通辽地区优势特色作物绿色增产增效栽培技术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李金琴，王宇飞，叶建全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本书出售、求购地址：https://www.jiaokey.com/book/detail/14687259.html</w:t>
      </w:r>
    </w:p>
    <w:p>
      <w:r>
        <w:t>更多相关图书推荐：https://www.jiaokey.com</w:t>
      </w:r>
    </w:p>
    <w:p>
      <w:r>
        <w:t>李金琴，王宇飞，叶建全 其他作品：https://www.jiaokey.com/tag/李金琴，王宇飞，叶建全.html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关键词搜索：https://www.jiaokey.com/tag/通辽地区优势特色作物绿色增产增效栽培技术.html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