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  1925-1927</w:t>
      </w:r>
    </w:p>
    <w:p>
      <w:r>
        <w:rPr>
          <w:rFonts w:ascii="宋体" w:hAnsi="宋体" w:eastAsia="宋体"/>
          <w:sz w:val="24"/>
        </w:rPr>
        <w:t>A.B.勃拉戈达托夫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A.B.勃拉戈达托夫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本书出售、求购地址：https://www.jiaokey.com/book/detail/14687079.html</w:t>
      </w:r>
    </w:p>
    <w:p>
      <w:r>
        <w:t>更多相关图书推荐：https://www.jiaokey.com</w:t>
      </w:r>
    </w:p>
    <w:p>
      <w:r>
        <w:t>A.B.勃拉戈达托夫 其他作品：https://www.jiaokey.com/tag/A.B.勃拉戈达托夫.html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关键词搜索：https://www.jiaokey.com/tag/中国革命纪事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