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花型衍纸  花和颜色的视觉享受</w:t>
      </w:r>
    </w:p>
    <w:p>
      <w:r>
        <w:rPr>
          <w:rFonts w:ascii="宋体" w:hAnsi="宋体" w:eastAsia="宋体"/>
          <w:sz w:val="24"/>
        </w:rPr>
        <w:t>（日）中谷资子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花型衍纸  花和颜色的视觉享受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（日）中谷资子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本书出售、求购地址：https://www.jiaokey.com/book/detail/14686990.html</w:t>
      </w:r>
    </w:p>
    <w:p>
      <w:r>
        <w:t>更多相关图书推荐：https://www.jiaokey.com</w:t>
      </w:r>
    </w:p>
    <w:p>
      <w:r>
        <w:t>（日）中谷资子 其他作品：https://www.jiaokey.com/tag/（日）中谷资子.html</w:t>
      </w:r>
    </w:p>
    <w:p>
      <w:r>
        <w:t>中国纺织出版社 出版图书：https://www.jiaokey.com/tag/中国纺织出版社.html</w:t>
      </w:r>
    </w:p>
    <w:p>
      <w:r>
        <w:t>关键词搜索：https://www.jiaokey.com/tag/花型衍纸  花和颜色的视觉享受.html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