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从土地财政到数据财政</w:t>
      </w:r>
    </w:p>
    <w:p>
      <w:r>
        <w:rPr>
          <w:rFonts w:ascii="宋体" w:hAnsi="宋体" w:eastAsia="宋体"/>
          <w:sz w:val="24"/>
        </w:rPr>
        <w:t>刘韫劼责任编辑；（中国）九次方大数据研究院，贵阳大数据交易所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从土地财政到数据财政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刘韫劼责任编辑；（中国）九次方大数据研究院，贵阳大数据交易所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本书出售、求购地址：https://www.jiaokey.com/book/detail/14686151.html</w:t>
      </w:r>
    </w:p>
    <w:p>
      <w:r>
        <w:t>更多相关图书推荐：https://www.jiaokey.com</w:t>
      </w:r>
    </w:p>
    <w:p>
      <w:r>
        <w:t>刘韫劼责任编辑；（中国）九次方大数据研究院，贵阳大数据交易所 其他作品：https://www.jiaokey.com/tag/刘韫劼责任编辑；（中国）九次方大数据研究院，贵阳大数据交易所.html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关键词搜索：https://www.jiaokey.com/tag/从土地财政到数据财政.html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