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国际著名力学图书影印版系列  中级材料力学=INTERMEDIATE  MECHANICS  OF  MATERIALS</w:t>
      </w:r>
    </w:p>
    <w:p>
      <w:r>
        <w:rPr>
          <w:rFonts w:ascii="宋体" w:hAnsi="宋体" w:eastAsia="宋体"/>
          <w:sz w:val="24"/>
        </w:rPr>
        <w:t>（美）巴勃（J.R.BARBER）著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国际著名力学图书影印版系列  中级材料力学=INTERMEDIATE  MECHANICS  OF 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（美）巴勃（J.R.BARBER）著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本书出售、求购地址：https://www.jiaokey.com/book/detail/14685665.html</w:t>
      </w:r>
    </w:p>
    <w:p>
      <w:r>
        <w:t>更多相关图书推荐：https://www.jiaokey.com</w:t>
      </w:r>
    </w:p>
    <w:p>
      <w:r>
        <w:t>（美）巴勃（J.R.BARBER）著 其他作品：https://www.jiaokey.com/tag/（美）巴勃（J.R.BARBER）著.html</w:t>
      </w:r>
    </w:p>
    <w:p>
      <w:r>
        <w:t>关键词搜索：https://www.jiaokey.com/tag/国际著名力学图书影印版系列  中级材料力学=INTERMEDIATE  MECHANICS  OF 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