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中国浯溪旅游业发展总体规划  终审稿</w:t>
      </w:r>
    </w:p>
    <w:p>
      <w:r>
        <w:rPr>
          <w:rFonts w:ascii="宋体" w:hAnsi="宋体" w:eastAsia="宋体"/>
          <w:sz w:val="24"/>
        </w:rPr>
        <w:t>湖南师范大学旅游研究所，湖南佳事旅游咨询有限公司，祁阳县旅游局编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中国浯溪旅游业发展总体规划  终审稿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湖南师范大学旅游研究所，湖南佳事旅游咨询有限公司，祁阳县旅游局编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本书出售、求购地址：https://www.jiaokey.com/book/detail/14685330.html</w:t>
      </w:r>
    </w:p>
    <w:p>
      <w:r>
        <w:t>更多相关图书推荐：https://www.jiaokey.com</w:t>
      </w:r>
    </w:p>
    <w:p>
      <w:r>
        <w:t>湖南师范大学旅游研究所，湖南佳事旅游咨询有限公司，祁阳县旅游局编 其他作品：https://www.jiaokey.com/tag/湖南师范大学旅游研究所，湖南佳事旅游咨询有限公司，祁阳县旅游局编.html</w:t>
      </w:r>
    </w:p>
    <w:p>
      <w:r>
        <w:t>关键词搜索：https://www.jiaokey.com/tag/中国浯溪旅游业发展总体规划  终审稿.html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