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朝鲜汉文史籍丛刊  第6辑  第1册  编年体断代史·朝鲜与大韩帝国  下</w:t>
      </w:r>
    </w:p>
    <w:p>
      <w:r>
        <w:rPr>
          <w:rFonts w:ascii="宋体" w:hAnsi="宋体" w:eastAsia="宋体"/>
          <w:sz w:val="24"/>
        </w:rPr>
        <w:t>周斌，李花子，朱忠文主编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朝鲜汉文史籍丛刊  第6辑  第1册  编年体断代史·朝鲜与大韩帝国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周斌，李花子，朱忠文主编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成都：巴蜀书社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本书出售、求购地址：https://www.jiaokey.com/book/detail/14683868.html</w:t>
      </w:r>
    </w:p>
    <w:p>
      <w:r>
        <w:t>更多相关图书推荐：https://www.jiaokey.com</w:t>
      </w:r>
    </w:p>
    <w:p>
      <w:r>
        <w:t>周斌，李花子，朱忠文主编 其他作品：https://www.jiaokey.com/tag/周斌，李花子，朱忠文主编.html</w:t>
      </w:r>
    </w:p>
    <w:p>
      <w:r>
        <w:t>成都：巴蜀书社 出版图书：https://www.jiaokey.com/tag/成都：巴蜀书社.html</w:t>
      </w:r>
    </w:p>
    <w:p>
      <w:r>
        <w:t>关键词搜索：https://www.jiaokey.com/tag/朝鲜汉文史籍丛刊  第6辑  第1册  编年体断代史·朝鲜与大韩帝国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