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香港归咏珍集</w:t>
      </w:r>
    </w:p>
    <w:p>
      <w:r>
        <w:rPr>
          <w:rFonts w:ascii="宋体" w:hAnsi="宋体" w:eastAsia="宋体"/>
          <w:sz w:val="24"/>
        </w:rPr>
        <w:t>王建邦，胡子林主编；江苏万人诗荟迎接香港回归组委会编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香港归咏珍集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王建邦，胡子林主编；江苏万人诗荟迎接香港回归组委会编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本书出售、求购地址：https://www.jiaokey.com/book/detail/14683304.html</w:t>
      </w:r>
    </w:p>
    <w:p>
      <w:r>
        <w:t>更多相关图书推荐：https://www.jiaokey.com</w:t>
      </w:r>
    </w:p>
    <w:p>
      <w:r>
        <w:t>王建邦，胡子林主编；江苏万人诗荟迎接香港回归组委会编 其他作品：https://www.jiaokey.com/tag/王建邦，胡子林主编；江苏万人诗荟迎接香港回归组委会编.html</w:t>
      </w:r>
    </w:p>
    <w:p>
      <w:r>
        <w:t>关键词搜索：https://www.jiaokey.com/tag/香港归咏珍集.html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