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新华文学大系  微型小说集  上</w:t>
      </w:r>
    </w:p>
    <w:p>
      <w:r>
        <w:rPr>
          <w:rFonts w:ascii="宋体" w:hAnsi="宋体" w:eastAsia="宋体"/>
          <w:sz w:val="24"/>
        </w:rPr>
        <w:t>风沙雁主编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新华文学大系  微型小说集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风沙雁主编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世华文学研创会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本书出售、求购地址：https://www.jiaokey.com/book/detail/14683174.html</w:t>
      </w:r>
    </w:p>
    <w:p>
      <w:r>
        <w:t>更多相关图书推荐：https://www.jiaokey.com</w:t>
      </w:r>
    </w:p>
    <w:p>
      <w:r>
        <w:t>风沙雁主编 其他作品：https://www.jiaokey.com/tag/风沙雁主编.html</w:t>
      </w:r>
    </w:p>
    <w:p>
      <w:r>
        <w:t>世华文学研创会 出版图书：https://www.jiaokey.com/tag/世华文学研创会.html</w:t>
      </w:r>
    </w:p>
    <w:p>
      <w:r>
        <w:t>关键词搜索：https://www.jiaokey.com/tag/新华文学大系  微型小说集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