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宏观经济学史  从凯恩斯到卢卡斯及其后</w:t>
      </w:r>
    </w:p>
    <w:p>
      <w:r>
        <w:rPr>
          <w:rFonts w:ascii="宋体" w:hAnsi="宋体" w:eastAsia="宋体"/>
          <w:sz w:val="24"/>
        </w:rPr>
        <w:t>（比利时）米歇尔·德弗洛埃（Michel De Vroey）著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宏观经济学史  从凯恩斯到卢卡斯及其后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（比利时）米歇尔·德弗洛埃（Michel De Vroey）著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本书出售、求购地址：https://www.jiaokey.com/book/detail/14681921.html</w:t>
      </w:r>
    </w:p>
    <w:p>
      <w:r>
        <w:t>更多相关图书推荐：https://www.jiaokey.com</w:t>
      </w:r>
    </w:p>
    <w:p>
      <w:r>
        <w:t>（比利时）米歇尔·德弗洛埃（Michel De Vroey）著 其他作品：https://www.jiaokey.com/tag/（比利时）米歇尔·德弗洛埃（Michel De Vroey）著.html</w:t>
      </w:r>
    </w:p>
    <w:p>
      <w:r>
        <w:t>关键词搜索：https://www.jiaokey.com/tag/宏观经济学史  从凯恩斯到卢卡斯及其后.html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