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书名：油画和丙烯画的肌理表现</w:t>
      </w:r>
    </w:p>
    <w:p>
      <w:r>
        <w:t>作者：金国明责任编辑；陈涵，吴榕译；（西）派拉蒙专业团队</w:t>
      </w:r>
    </w:p>
    <w:p>
      <w:r>
        <w:t>出版社：上海:上海书画出版社,2019.06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油画和丙烯画的肌理表现 评论地址：https://www.jiaokey.com/book/detail/14681540.html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