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天求禅韵</w:t>
      </w:r>
    </w:p>
    <w:p>
      <w:r>
        <w:rPr>
          <w:rFonts w:ascii="宋体" w:hAnsi="宋体" w:eastAsia="宋体"/>
          <w:sz w:val="24"/>
        </w:rPr>
        <w:t>谢旺春主编；邱九如，洪雪莲，净辉，李崇林副主编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天求禅韵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谢旺春主编；邱九如，洪雪莲，净辉，李崇林副主编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本书出售、求购地址：https://www.jiaokey.com/book/detail/14680052.html</w:t>
      </w:r>
    </w:p>
    <w:p>
      <w:r>
        <w:t>更多相关图书推荐：https://www.jiaokey.com</w:t>
      </w:r>
    </w:p>
    <w:p>
      <w:r>
        <w:t>谢旺春主编；邱九如，洪雪莲，净辉，李崇林副主编 其他作品：https://www.jiaokey.com/tag/谢旺春主编；邱九如，洪雪莲，净辉，李崇林副主编.html</w:t>
      </w:r>
    </w:p>
    <w:p>
      <w:r>
        <w:t>关键词搜索：https://www.jiaokey.com/tag/天求禅韵.html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