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第二个孩子  二孩家庭的过渡与适应</w:t>
      </w:r>
    </w:p>
    <w:p>
      <w:r>
        <w:rPr>
          <w:rFonts w:ascii="宋体" w:hAnsi="宋体" w:eastAsia="宋体"/>
          <w:sz w:val="24"/>
        </w:rPr>
        <w:t>陈斌斌著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第二个孩子  二孩家庭的过渡与适应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本书出售、求购地址：https://www.jiaokey.com/book/detail/14679430.html</w:t>
      </w:r>
    </w:p>
    <w:p>
      <w:r>
        <w:t>更多相关图书推荐：https://www.jiaokey.com</w:t>
      </w:r>
    </w:p>
    <w:p>
      <w:r>
        <w:t>陈斌斌著 其他作品：https://www.jiaokey.com/tag/陈斌斌著.html</w:t>
      </w:r>
    </w:p>
    <w:p>
      <w:r>
        <w:t>关键词搜索：https://www.jiaokey.com/tag/第二个孩子  二孩家庭的过渡与适应.html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